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A127" w14:textId="05EC6202" w:rsidR="00FD3C90" w:rsidRDefault="00FD3C90" w:rsidP="009A677C">
      <w:pPr>
        <w:rPr>
          <w:rFonts w:ascii="Arial" w:hAnsi="Arial" w:cs="Arial"/>
          <w:b/>
          <w:bCs/>
          <w:color w:val="92D050"/>
          <w:sz w:val="32"/>
          <w:szCs w:val="32"/>
        </w:rPr>
      </w:pPr>
    </w:p>
    <w:p w14:paraId="6A065E4F" w14:textId="22FD090B" w:rsidR="00B66C63" w:rsidRPr="00606DA1" w:rsidRDefault="00712730" w:rsidP="00B66C63">
      <w:pPr>
        <w:pStyle w:val="Brdtext"/>
        <w:spacing w:before="291"/>
        <w:ind w:right="390"/>
        <w:rPr>
          <w:color w:val="00362C"/>
          <w:sz w:val="24"/>
          <w:szCs w:val="24"/>
          <w:u w:val="single"/>
          <w:lang w:val="en-US"/>
        </w:rPr>
      </w:pPr>
      <w:r w:rsidRPr="00606DA1">
        <w:rPr>
          <w:color w:val="00362C"/>
          <w:lang w:val="en-US"/>
        </w:rPr>
        <w:t xml:space="preserve">Subcontractor´s certificate </w:t>
      </w:r>
      <w:r w:rsidR="00C44274" w:rsidRPr="00606DA1">
        <w:rPr>
          <w:color w:val="00362C"/>
          <w:lang w:val="en-US"/>
        </w:rPr>
        <w:t xml:space="preserve">– </w:t>
      </w:r>
      <w:r w:rsidRPr="00606DA1">
        <w:rPr>
          <w:color w:val="00362C"/>
          <w:lang w:val="en-US"/>
        </w:rPr>
        <w:t>Adhesives</w:t>
      </w:r>
    </w:p>
    <w:p w14:paraId="51486A43" w14:textId="3D9708B2" w:rsidR="00C44274" w:rsidRPr="00712730" w:rsidRDefault="00712730" w:rsidP="00B66C63">
      <w:pPr>
        <w:pStyle w:val="Brdtext"/>
        <w:spacing w:before="291"/>
        <w:ind w:right="390"/>
        <w:rPr>
          <w:b w:val="0"/>
          <w:bCs w:val="0"/>
          <w:color w:val="92D050"/>
          <w:lang w:val="en-US"/>
        </w:rPr>
      </w:pPr>
      <w:r w:rsidRPr="00712730">
        <w:rPr>
          <w:color w:val="808080" w:themeColor="background1" w:themeShade="80"/>
          <w:sz w:val="24"/>
          <w:szCs w:val="24"/>
          <w:u w:val="single"/>
          <w:lang w:val="en-US"/>
        </w:rPr>
        <w:t xml:space="preserve">Certificate refers to </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omponent/produ</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t</w:t>
      </w:r>
      <w:r w:rsidR="00B66C63" w:rsidRPr="00712730">
        <w:rPr>
          <w:color w:val="808080" w:themeColor="background1" w:themeShade="80"/>
          <w:sz w:val="22"/>
          <w:szCs w:val="22"/>
          <w:u w:val="single"/>
          <w:lang w:val="en-US"/>
        </w:rPr>
        <w:t>:</w:t>
      </w:r>
    </w:p>
    <w:tbl>
      <w:tblPr>
        <w:tblStyle w:val="Tabellrutnt"/>
        <w:tblW w:w="0" w:type="auto"/>
        <w:tblInd w:w="108" w:type="dxa"/>
        <w:tblLook w:val="04A0" w:firstRow="1" w:lastRow="0" w:firstColumn="1" w:lastColumn="0" w:noHBand="0" w:noVBand="1"/>
      </w:tblPr>
      <w:tblGrid>
        <w:gridCol w:w="9523"/>
      </w:tblGrid>
      <w:tr w:rsidR="00B66C63" w14:paraId="4F1E6D36" w14:textId="77777777" w:rsidTr="00B66C63">
        <w:trPr>
          <w:trHeight w:val="1486"/>
        </w:trPr>
        <w:tc>
          <w:tcPr>
            <w:tcW w:w="9523" w:type="dxa"/>
          </w:tcPr>
          <w:bookmarkStart w:id="0" w:name="_Hlk84834449" w:displacedByCustomXml="next"/>
          <w:sdt>
            <w:sdtPr>
              <w:rPr>
                <w:rStyle w:val="BrdtextChar"/>
              </w:rPr>
              <w:id w:val="-423336977"/>
              <w:placeholder>
                <w:docPart w:val="510491F851CC441FA3B29A34A9D550B2"/>
              </w:placeholder>
              <w:showingPlcHdr/>
              <w15:color w:val="C0C0C0"/>
            </w:sdtPr>
            <w:sdtEndPr>
              <w:rPr>
                <w:rStyle w:val="Standardstycketeckensnit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tshllartext"/>
                    <w:b/>
                    <w:bCs/>
                    <w:i/>
                    <w:iCs/>
                  </w:rPr>
                </w:pPr>
                <w:r>
                  <w:rPr>
                    <w:i/>
                    <w:iCs/>
                    <w:color w:val="808080" w:themeColor="background1" w:themeShade="80"/>
                    <w:sz w:val="22"/>
                    <w:szCs w:val="22"/>
                  </w:rPr>
                  <w:t>Click to fill</w:t>
                </w:r>
                <w:r w:rsidR="00B66C63" w:rsidRPr="002855A6">
                  <w:rPr>
                    <w:rStyle w:val="Platshllartext"/>
                    <w:b/>
                    <w:bCs/>
                    <w:i/>
                    <w:iCs/>
                  </w:rPr>
                  <w:t xml:space="preserve">.                                                                                         </w:t>
                </w:r>
              </w:p>
              <w:p w14:paraId="1D015142" w14:textId="77777777" w:rsidR="00B66C63" w:rsidRPr="00967385" w:rsidRDefault="00963DF8" w:rsidP="00B66C63">
                <w:pPr>
                  <w:ind w:right="390"/>
                  <w:rPr>
                    <w:b/>
                    <w:bCs/>
                    <w:color w:val="808080" w:themeColor="background1" w:themeShade="80"/>
                    <w:sz w:val="22"/>
                    <w:szCs w:val="22"/>
                  </w:rPr>
                </w:pPr>
              </w:p>
            </w:sdtContent>
          </w:sdt>
          <w:p w14:paraId="121873C8" w14:textId="77777777" w:rsidR="00B66C63" w:rsidRDefault="00B66C63" w:rsidP="00967385">
            <w:pPr>
              <w:pStyle w:val="Brdtext"/>
              <w:spacing w:before="291"/>
              <w:ind w:right="390"/>
              <w:rPr>
                <w:color w:val="808080" w:themeColor="background1" w:themeShade="80"/>
                <w:sz w:val="24"/>
                <w:szCs w:val="24"/>
                <w:u w:val="single"/>
              </w:rPr>
            </w:pPr>
          </w:p>
        </w:tc>
      </w:tr>
    </w:tbl>
    <w:p w14:paraId="6D797E8F" w14:textId="77777777" w:rsidR="00990C46" w:rsidRDefault="00990C46" w:rsidP="00990C46">
      <w:pPr>
        <w:pStyle w:val="Brdtext"/>
        <w:rPr>
          <w:color w:val="69BD28"/>
          <w:sz w:val="28"/>
        </w:rPr>
      </w:pPr>
      <w:bookmarkStart w:id="1" w:name="_Toc135223818"/>
    </w:p>
    <w:p w14:paraId="5EC4AC43" w14:textId="77777777" w:rsidR="00712730" w:rsidRPr="00606DA1" w:rsidRDefault="00712730" w:rsidP="00712730">
      <w:pPr>
        <w:pStyle w:val="Rubrik2"/>
        <w:spacing w:before="200" w:line="368" w:lineRule="atLeast"/>
        <w:ind w:left="576" w:hanging="576"/>
        <w:rPr>
          <w:rFonts w:ascii="Calibri" w:hAnsi="Calibri" w:cs="Calibri"/>
          <w:b/>
          <w:bCs/>
          <w:color w:val="008387"/>
          <w:sz w:val="32"/>
          <w:szCs w:val="32"/>
        </w:rPr>
      </w:pPr>
      <w:bookmarkStart w:id="2" w:name="_Toc135223751"/>
      <w:bookmarkEnd w:id="1"/>
      <w:r w:rsidRPr="00606DA1">
        <w:rPr>
          <w:rFonts w:ascii="Calibri" w:hAnsi="Calibri" w:cs="Calibri"/>
          <w:b/>
          <w:bCs/>
          <w:color w:val="008387"/>
          <w:sz w:val="32"/>
          <w:szCs w:val="32"/>
          <w:lang w:val="en-GB"/>
        </w:rPr>
        <w:t>2.1</w:t>
      </w:r>
      <w:r w:rsidRPr="00606DA1">
        <w:rPr>
          <w:b/>
          <w:bCs/>
          <w:color w:val="008387"/>
          <w:sz w:val="14"/>
          <w:szCs w:val="14"/>
          <w:lang w:val="en-GB"/>
        </w:rPr>
        <w:t>      </w:t>
      </w:r>
      <w:r w:rsidRPr="00606DA1">
        <w:rPr>
          <w:rFonts w:ascii="Calibri" w:hAnsi="Calibri" w:cs="Calibri"/>
          <w:b/>
          <w:bCs/>
          <w:color w:val="008387"/>
          <w:sz w:val="32"/>
          <w:szCs w:val="32"/>
          <w:lang w:val="en-GB"/>
        </w:rPr>
        <w:t>Mandatory material requirements</w:t>
      </w:r>
      <w:bookmarkEnd w:id="2"/>
    </w:p>
    <w:tbl>
      <w:tblPr>
        <w:tblStyle w:val="Tabellrutnt"/>
        <w:tblW w:w="0" w:type="auto"/>
        <w:tblInd w:w="108" w:type="dxa"/>
        <w:tblLook w:val="04A0" w:firstRow="1" w:lastRow="0" w:firstColumn="1" w:lastColumn="0" w:noHBand="0" w:noVBand="1"/>
      </w:tblPr>
      <w:tblGrid>
        <w:gridCol w:w="4111"/>
        <w:gridCol w:w="1701"/>
        <w:gridCol w:w="1559"/>
        <w:gridCol w:w="2127"/>
      </w:tblGrid>
      <w:tr w:rsidR="00990C46" w14:paraId="1B214237" w14:textId="77777777" w:rsidTr="00990C46">
        <w:trPr>
          <w:trHeight w:val="675"/>
        </w:trPr>
        <w:tc>
          <w:tcPr>
            <w:tcW w:w="9498" w:type="dxa"/>
            <w:gridSpan w:val="4"/>
          </w:tcPr>
          <w:p w14:paraId="4E7E0AF2" w14:textId="77777777" w:rsidR="00712730" w:rsidRPr="00606DA1" w:rsidRDefault="00712730" w:rsidP="00712730">
            <w:pPr>
              <w:pStyle w:val="Rubrik3"/>
              <w:spacing w:before="200" w:line="322" w:lineRule="atLeast"/>
              <w:ind w:left="720" w:hanging="720"/>
              <w:rPr>
                <w:rFonts w:ascii="Calibri" w:hAnsi="Calibri" w:cs="Calibri"/>
                <w:color w:val="008387"/>
                <w:sz w:val="28"/>
                <w:szCs w:val="28"/>
              </w:rPr>
            </w:pPr>
            <w:bookmarkStart w:id="3" w:name="_Toc135223752"/>
            <w:bookmarkEnd w:id="0"/>
            <w:r w:rsidRPr="00606DA1">
              <w:rPr>
                <w:rFonts w:ascii="Calibri" w:hAnsi="Calibri" w:cs="Calibri"/>
                <w:color w:val="008387"/>
                <w:sz w:val="28"/>
                <w:szCs w:val="28"/>
                <w:lang w:val="en-GB"/>
              </w:rPr>
              <w:t>2.1.1</w:t>
            </w:r>
            <w:r w:rsidRPr="00606DA1">
              <w:rPr>
                <w:color w:val="008387"/>
                <w:sz w:val="14"/>
                <w:szCs w:val="14"/>
                <w:lang w:val="en-GB"/>
              </w:rPr>
              <w:t>     </w:t>
            </w:r>
            <w:r w:rsidRPr="00606DA1">
              <w:rPr>
                <w:rFonts w:ascii="Calibri" w:hAnsi="Calibri" w:cs="Calibri"/>
                <w:color w:val="008387"/>
                <w:sz w:val="28"/>
                <w:szCs w:val="28"/>
                <w:lang w:val="en-GB"/>
              </w:rPr>
              <w:t>SVHC/ECHA’s candidate list</w:t>
            </w:r>
            <w:bookmarkEnd w:id="3"/>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045CA3" w14:paraId="324EBBA7" w14:textId="77777777" w:rsidTr="00990C46">
        <w:trPr>
          <w:trHeight w:val="1551"/>
        </w:trPr>
        <w:tc>
          <w:tcPr>
            <w:tcW w:w="9498"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Pr>
                <w:rFonts w:ascii="Calibri" w:hAnsi="Calibri" w:cs="Calibri"/>
                <w:color w:val="7F7F7F"/>
                <w:sz w:val="18"/>
                <w:szCs w:val="18"/>
                <w:lang w:val="en-GB"/>
              </w:rPr>
              <w:t>No chemical substances listed on ECHA's candidate list of SVHC substances may occur in concentrations above 0.1% by weight, see </w:t>
            </w:r>
            <w:hyperlink r:id="rId11" w:history="1">
              <w:r>
                <w:rPr>
                  <w:rStyle w:val="Hyperlnk"/>
                  <w:rFonts w:ascii="Calibri" w:hAnsi="Calibri" w:cs="Calibri"/>
                  <w:sz w:val="18"/>
                  <w:szCs w:val="18"/>
                  <w:lang w:val="en-US"/>
                </w:rPr>
                <w:t>https://echa.europa.eu/candidate-list-table</w:t>
              </w:r>
            </w:hyperlink>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Pr>
                <w:rFonts w:ascii="Calibri" w:hAnsi="Calibri" w:cs="Calibri"/>
                <w:color w:val="7F7F7F"/>
                <w:sz w:val="18"/>
                <w:szCs w:val="18"/>
                <w:lang w:val="en-GB"/>
              </w:rPr>
              <w:t>0.1% by weight refers to chemical products or articles that are included or used in the manufacture of the furniture/product (i.e. each individual part of an item), not 0.1% of an assembled piece of furniture, see guidance document here: </w:t>
            </w:r>
            <w:hyperlink r:id="rId12" w:history="1">
              <w:r>
                <w:rPr>
                  <w:rStyle w:val="Hyperlnk"/>
                  <w:rFonts w:ascii="Calibri" w:hAnsi="Calibri" w:cs="Calibri"/>
                  <w:sz w:val="18"/>
                  <w:szCs w:val="18"/>
                  <w:lang w:val="en-GB"/>
                </w:rPr>
                <w:t>https://echa.europa.eu/documents/10162/2324906/articles_en.pdf</w:t>
              </w:r>
            </w:hyperlink>
          </w:p>
        </w:tc>
      </w:tr>
      <w:tr w:rsidR="00960A81" w14:paraId="60CD89CC" w14:textId="77777777" w:rsidTr="00990C46">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71FBB7F8" w14:textId="5D6FF8AA" w:rsidR="00960A81" w:rsidRPr="00CF253F" w:rsidRDefault="00045CA3" w:rsidP="00F60CBA">
            <w:pPr>
              <w:rPr>
                <w:rFonts w:asciiTheme="majorHAnsi" w:hAnsiTheme="majorHAnsi" w:cstheme="majorHAnsi"/>
              </w:rPr>
            </w:pPr>
            <w:r>
              <w:rPr>
                <w:rFonts w:asciiTheme="majorHAnsi" w:hAnsiTheme="majorHAnsi" w:cstheme="majorHAnsi"/>
              </w:rPr>
              <w:t>N/A</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r>
    </w:tbl>
    <w:p w14:paraId="0A28356C" w14:textId="77777777" w:rsidR="00990C46" w:rsidRDefault="00990C46" w:rsidP="00990C46">
      <w:pPr>
        <w:pStyle w:val="Brdtext"/>
        <w:rPr>
          <w:color w:val="69BD28"/>
          <w:sz w:val="28"/>
        </w:rPr>
      </w:pPr>
    </w:p>
    <w:p w14:paraId="080F7E74" w14:textId="77777777" w:rsidR="00712730" w:rsidRPr="00606DA1" w:rsidRDefault="00712730" w:rsidP="00712730">
      <w:pPr>
        <w:pStyle w:val="Rubrik3"/>
        <w:spacing w:before="200" w:line="322" w:lineRule="atLeast"/>
        <w:ind w:left="720" w:hanging="720"/>
        <w:rPr>
          <w:rFonts w:ascii="Calibri" w:hAnsi="Calibri" w:cs="Calibri"/>
          <w:color w:val="008387"/>
          <w:sz w:val="28"/>
          <w:szCs w:val="28"/>
        </w:rPr>
      </w:pPr>
      <w:bookmarkStart w:id="4" w:name="_Toc135223759"/>
      <w:r w:rsidRPr="00606DA1">
        <w:rPr>
          <w:rFonts w:ascii="Calibri" w:hAnsi="Calibri" w:cs="Calibri"/>
          <w:color w:val="008387"/>
          <w:sz w:val="28"/>
          <w:szCs w:val="28"/>
        </w:rPr>
        <w:t>2.1.8</w:t>
      </w:r>
      <w:r w:rsidRPr="00606DA1">
        <w:rPr>
          <w:color w:val="008387"/>
          <w:sz w:val="14"/>
          <w:szCs w:val="14"/>
        </w:rPr>
        <w:t>     </w:t>
      </w:r>
      <w:r w:rsidRPr="00606DA1">
        <w:rPr>
          <w:rFonts w:ascii="Calibri" w:hAnsi="Calibri" w:cs="Calibri"/>
          <w:color w:val="008387"/>
          <w:sz w:val="28"/>
          <w:szCs w:val="28"/>
        </w:rPr>
        <w:t>Adhesives</w:t>
      </w:r>
      <w:bookmarkEnd w:id="4"/>
    </w:p>
    <w:tbl>
      <w:tblPr>
        <w:tblStyle w:val="Tabellrutnt"/>
        <w:tblW w:w="0" w:type="auto"/>
        <w:tblInd w:w="108" w:type="dxa"/>
        <w:tblLook w:val="04A0" w:firstRow="1" w:lastRow="0" w:firstColumn="1" w:lastColumn="0" w:noHBand="0" w:noVBand="1"/>
      </w:tblPr>
      <w:tblGrid>
        <w:gridCol w:w="4134"/>
        <w:gridCol w:w="1660"/>
        <w:gridCol w:w="1522"/>
        <w:gridCol w:w="2182"/>
      </w:tblGrid>
      <w:tr w:rsidR="00990C46" w14:paraId="2FBE65B3" w14:textId="77777777" w:rsidTr="00990C46">
        <w:tc>
          <w:tcPr>
            <w:tcW w:w="9498" w:type="dxa"/>
            <w:gridSpan w:val="4"/>
          </w:tcPr>
          <w:p w14:paraId="6519F44F" w14:textId="53DE4600" w:rsidR="00712730" w:rsidRPr="00606DA1" w:rsidRDefault="00712730" w:rsidP="00712730">
            <w:pPr>
              <w:pStyle w:val="Brdtext"/>
              <w:rPr>
                <w:rFonts w:ascii="Calibri" w:hAnsi="Calibri" w:cs="Calibri"/>
                <w:color w:val="008387"/>
                <w:sz w:val="28"/>
                <w:szCs w:val="28"/>
              </w:rPr>
            </w:pPr>
            <w:r w:rsidRPr="00606DA1">
              <w:rPr>
                <w:rFonts w:ascii="Calibri" w:hAnsi="Calibri" w:cs="Calibri"/>
                <w:color w:val="008387"/>
                <w:sz w:val="28"/>
                <w:szCs w:val="28"/>
              </w:rPr>
              <w:t>2.1.8.1        Adhesives</w:t>
            </w:r>
          </w:p>
        </w:tc>
      </w:tr>
      <w:tr w:rsidR="00990C46" w:rsidRPr="00045CA3" w14:paraId="40A18830" w14:textId="77777777" w:rsidTr="00990C46">
        <w:tc>
          <w:tcPr>
            <w:tcW w:w="9498" w:type="dxa"/>
            <w:gridSpan w:val="4"/>
          </w:tcPr>
          <w:p w14:paraId="3BF06FF6" w14:textId="77777777" w:rsidR="00712730" w:rsidRPr="00712730" w:rsidRDefault="00712730" w:rsidP="00712730">
            <w:pPr>
              <w:spacing w:after="200" w:line="207" w:lineRule="atLeast"/>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GB" w:eastAsia="sv-SE"/>
              </w:rPr>
              <w:t xml:space="preserve">Adhesives that are used </w:t>
            </w:r>
            <w:proofErr w:type="gramStart"/>
            <w:r w:rsidRPr="00712730">
              <w:rPr>
                <w:rFonts w:ascii="Calibri" w:eastAsia="Times New Roman" w:hAnsi="Calibri" w:cs="Calibri"/>
                <w:color w:val="7F7F7F"/>
                <w:sz w:val="18"/>
                <w:szCs w:val="18"/>
                <w:lang w:val="en-GB" w:eastAsia="sv-SE"/>
              </w:rPr>
              <w:t>for the production of</w:t>
            </w:r>
            <w:proofErr w:type="gramEnd"/>
            <w:r w:rsidRPr="00712730">
              <w:rPr>
                <w:rFonts w:ascii="Calibri" w:eastAsia="Times New Roman" w:hAnsi="Calibri" w:cs="Calibri"/>
                <w:color w:val="7F7F7F"/>
                <w:sz w:val="18"/>
                <w:szCs w:val="18"/>
                <w:lang w:val="en-GB" w:eastAsia="sv-SE"/>
              </w:rPr>
              <w:t xml:space="preserve"> the piece of furniture or its components must contain less than 10% VOC (vapour pressure &gt; 0,01kPa*) by weight </w:t>
            </w:r>
            <w:proofErr w:type="gramStart"/>
            <w:r w:rsidRPr="00712730">
              <w:rPr>
                <w:rFonts w:ascii="Calibri" w:eastAsia="Times New Roman" w:hAnsi="Calibri" w:cs="Calibri"/>
                <w:color w:val="7F7F7F"/>
                <w:sz w:val="18"/>
                <w:szCs w:val="18"/>
                <w:lang w:val="en-GB" w:eastAsia="sv-SE"/>
              </w:rPr>
              <w:t>and also</w:t>
            </w:r>
            <w:proofErr w:type="gramEnd"/>
            <w:r w:rsidRPr="00712730">
              <w:rPr>
                <w:rFonts w:ascii="Calibri" w:eastAsia="Times New Roman" w:hAnsi="Calibri" w:cs="Calibri"/>
                <w:color w:val="7F7F7F"/>
                <w:sz w:val="18"/>
                <w:szCs w:val="18"/>
                <w:lang w:val="en-GB" w:eastAsia="sv-SE"/>
              </w:rPr>
              <w:t xml:space="preserve"> contain less than 0.2% free formaldehyde by weight.  The requirement applies to the glue itself without hardener. A valid safety data sheet (SDS), certificate from supplier or similar for all used adhesives </w:t>
            </w:r>
            <w:r w:rsidRPr="00712730">
              <w:rPr>
                <w:rFonts w:ascii="Calibri" w:eastAsia="Times New Roman" w:hAnsi="Calibri" w:cs="Calibri"/>
                <w:color w:val="7F7F7F"/>
                <w:sz w:val="18"/>
                <w:szCs w:val="18"/>
                <w:u w:val="single"/>
                <w:lang w:val="en-GB" w:eastAsia="sv-SE"/>
              </w:rPr>
              <w:t>must be available</w:t>
            </w:r>
            <w:r w:rsidRPr="00712730">
              <w:rPr>
                <w:rFonts w:ascii="Calibri" w:eastAsia="Times New Roman" w:hAnsi="Calibri" w:cs="Calibri"/>
                <w:color w:val="7F7F7F"/>
                <w:sz w:val="18"/>
                <w:szCs w:val="18"/>
                <w:lang w:val="en-GB" w:eastAsia="sv-SE"/>
              </w:rPr>
              <w:t>.</w:t>
            </w:r>
          </w:p>
          <w:p w14:paraId="1204074A" w14:textId="77777777" w:rsidR="00712730" w:rsidRPr="00712730" w:rsidRDefault="00712730" w:rsidP="00712730">
            <w:pPr>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GB" w:eastAsia="sv-SE"/>
              </w:rPr>
              <w:t>The requirement of free formaldehyde is not valid for adhesives/binding agents used for production of particle boards, fibre boards (MDF, HDF), OSB, plywood and edge glued panels provided the emission of formaldehyde is less than as stated in section 2.1.2.2 “Formaldehyde in wood-based flat panels”.</w:t>
            </w:r>
          </w:p>
          <w:p w14:paraId="6AE9D771" w14:textId="307B9850" w:rsidR="00990C46" w:rsidRPr="00712730" w:rsidRDefault="00990C46" w:rsidP="00990C46">
            <w:pPr>
              <w:rPr>
                <w:rFonts w:ascii="Calibri" w:eastAsia="Times New Roman" w:hAnsi="Calibri" w:cs="Calibri"/>
                <w:color w:val="7F7F7F"/>
                <w:sz w:val="18"/>
                <w:szCs w:val="18"/>
                <w:lang w:val="en-US" w:eastAsia="sv-SE"/>
              </w:rPr>
            </w:pPr>
            <w:r w:rsidRPr="00712730">
              <w:rPr>
                <w:rFonts w:ascii="Calibri" w:eastAsia="Times New Roman" w:hAnsi="Calibri" w:cs="Calibri"/>
                <w:color w:val="7F7F7F"/>
                <w:sz w:val="18"/>
                <w:szCs w:val="18"/>
                <w:lang w:val="en-US" w:eastAsia="sv-SE"/>
              </w:rPr>
              <w:t xml:space="preserve"> </w:t>
            </w:r>
          </w:p>
          <w:p w14:paraId="004D1310" w14:textId="77777777" w:rsidR="00990C46" w:rsidRDefault="00712730" w:rsidP="00990C46">
            <w:pPr>
              <w:pStyle w:val="Brdtext"/>
              <w:rPr>
                <w:rFonts w:ascii="Calibri" w:hAnsi="Calibri" w:cs="Calibri"/>
                <w:i/>
                <w:iCs/>
                <w:color w:val="7F7F7F"/>
                <w:sz w:val="18"/>
                <w:szCs w:val="18"/>
                <w:lang w:val="en-US"/>
              </w:rPr>
            </w:pPr>
            <w:r>
              <w:rPr>
                <w:rFonts w:ascii="Calibri" w:hAnsi="Calibri" w:cs="Calibri"/>
                <w:i/>
                <w:iCs/>
                <w:color w:val="7F7F7F"/>
                <w:sz w:val="18"/>
                <w:szCs w:val="18"/>
                <w:lang w:val="en-US"/>
              </w:rPr>
              <w:t>* According to regulation 2010/75/EU (Industrial Emissions Directive)</w:t>
            </w:r>
          </w:p>
          <w:p w14:paraId="36504631" w14:textId="15BC9FD9" w:rsidR="00712730" w:rsidRPr="00712730" w:rsidRDefault="00712730" w:rsidP="00990C46">
            <w:pPr>
              <w:pStyle w:val="Brdtext"/>
              <w:rPr>
                <w:color w:val="69BD28"/>
                <w:sz w:val="28"/>
                <w:lang w:val="en-US"/>
              </w:rPr>
            </w:pPr>
          </w:p>
        </w:tc>
      </w:tr>
      <w:tr w:rsidR="00712730" w14:paraId="2EE77D58" w14:textId="77777777" w:rsidTr="00712730">
        <w:tblPrEx>
          <w:shd w:val="clear" w:color="auto" w:fill="D9D9D9" w:themeFill="background1" w:themeFillShade="D9"/>
        </w:tblPrEx>
        <w:trPr>
          <w:trHeight w:val="570"/>
        </w:trPr>
        <w:tc>
          <w:tcPr>
            <w:tcW w:w="4134" w:type="dxa"/>
            <w:shd w:val="clear" w:color="auto" w:fill="D9D9D9" w:themeFill="background1" w:themeFillShade="D9"/>
            <w:vAlign w:val="center"/>
          </w:tcPr>
          <w:p w14:paraId="5CAC835B" w14:textId="77777777" w:rsidR="00712730" w:rsidRPr="00712730" w:rsidRDefault="00712730"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61382AE6" w14:textId="77777777" w:rsidR="00712730" w:rsidRPr="00CF253F" w:rsidRDefault="00712730"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44661457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42D2A886" w14:textId="77777777" w:rsidR="00712730" w:rsidRPr="00CF253F" w:rsidRDefault="00712730"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206409200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82" w:type="dxa"/>
            <w:shd w:val="clear" w:color="auto" w:fill="D9D9D9" w:themeFill="background1" w:themeFillShade="D9"/>
            <w:vAlign w:val="center"/>
          </w:tcPr>
          <w:p w14:paraId="2697F6E5" w14:textId="1FD27443" w:rsidR="00712730" w:rsidRPr="00CF253F" w:rsidRDefault="00045CA3" w:rsidP="000269B1">
            <w:pPr>
              <w:rPr>
                <w:rFonts w:asciiTheme="majorHAnsi" w:hAnsiTheme="majorHAnsi" w:cstheme="majorHAnsi"/>
              </w:rPr>
            </w:pPr>
            <w:r>
              <w:rPr>
                <w:rFonts w:asciiTheme="majorHAnsi" w:hAnsiTheme="majorHAnsi" w:cstheme="majorHAnsi"/>
              </w:rPr>
              <w:t>N/A</w:t>
            </w:r>
            <w:sdt>
              <w:sdtPr>
                <w:rPr>
                  <w:rFonts w:asciiTheme="majorHAnsi" w:hAnsiTheme="majorHAnsi" w:cstheme="majorHAnsi"/>
                </w:rPr>
                <w:id w:val="-119070561"/>
                <w14:checkbox>
                  <w14:checked w14:val="0"/>
                  <w14:checkedState w14:val="2612" w14:font="MS Gothic"/>
                  <w14:uncheckedState w14:val="2610" w14:font="MS Gothic"/>
                </w14:checkbox>
              </w:sdtPr>
              <w:sdtEndPr/>
              <w:sdtContent>
                <w:r w:rsidR="00712730">
                  <w:rPr>
                    <w:rFonts w:ascii="MS Gothic" w:eastAsia="MS Gothic" w:hAnsi="MS Gothic" w:cstheme="majorHAnsi" w:hint="eastAsia"/>
                  </w:rPr>
                  <w:t>☐</w:t>
                </w:r>
              </w:sdtContent>
            </w:sdt>
          </w:p>
        </w:tc>
      </w:tr>
    </w:tbl>
    <w:p w14:paraId="0E5BC6CE" w14:textId="77777777" w:rsidR="00B66C63" w:rsidRDefault="00B66C63" w:rsidP="00B66C63">
      <w:pPr>
        <w:widowControl w:val="0"/>
        <w:autoSpaceDE w:val="0"/>
        <w:autoSpaceDN w:val="0"/>
        <w:spacing w:after="0" w:line="205" w:lineRule="exact"/>
        <w:rPr>
          <w:rFonts w:ascii="Arial" w:eastAsia="Arial" w:hAnsi="Arial" w:cs="Arial"/>
          <w:i/>
          <w:color w:val="7E7E7E"/>
          <w:sz w:val="18"/>
          <w:szCs w:val="22"/>
          <w:lang w:eastAsia="sv-SE" w:bidi="sv-SE"/>
        </w:rPr>
      </w:pPr>
    </w:p>
    <w:p w14:paraId="77D01E89" w14:textId="7B496331" w:rsidR="00960A81" w:rsidRDefault="00960A81">
      <w:pPr>
        <w:rPr>
          <w:rFonts w:ascii="Arial" w:hAnsi="Arial" w:cs="Arial"/>
          <w:color w:val="808080" w:themeColor="background1" w:themeShade="80"/>
          <w:sz w:val="24"/>
          <w:szCs w:val="24"/>
        </w:rPr>
      </w:pPr>
      <w:r>
        <w:rPr>
          <w:rFonts w:ascii="Arial" w:hAnsi="Arial" w:cs="Arial"/>
          <w:color w:val="808080" w:themeColor="background1" w:themeShade="80"/>
          <w:sz w:val="24"/>
          <w:szCs w:val="24"/>
        </w:rPr>
        <w:br w:type="page"/>
      </w:r>
    </w:p>
    <w:p w14:paraId="496F4AF5" w14:textId="77777777" w:rsidR="00960A81" w:rsidRPr="00712730" w:rsidRDefault="00960A81" w:rsidP="00864F40">
      <w:pPr>
        <w:rPr>
          <w:rFonts w:ascii="Arial" w:hAnsi="Arial" w:cs="Arial"/>
          <w:color w:val="808080" w:themeColor="background1" w:themeShade="80"/>
          <w:sz w:val="24"/>
          <w:szCs w:val="24"/>
          <w:lang w:val="en-US"/>
        </w:rPr>
      </w:pPr>
    </w:p>
    <w:p w14:paraId="2051E6B9" w14:textId="474AF65C" w:rsidR="00864F40" w:rsidRDefault="004114BA" w:rsidP="00864F40">
      <w:pPr>
        <w:rPr>
          <w:b/>
          <w:bCs/>
          <w:color w:val="808080" w:themeColor="background1" w:themeShade="80"/>
          <w:sz w:val="24"/>
          <w:szCs w:val="24"/>
          <w:lang w:val="en"/>
        </w:rPr>
      </w:pPr>
      <w:r w:rsidRPr="004114BA">
        <w:rPr>
          <w:b/>
          <w:bCs/>
          <w:color w:val="808080" w:themeColor="background1" w:themeShade="80"/>
          <w:sz w:val="24"/>
          <w:szCs w:val="24"/>
          <w:lang w:val="en"/>
        </w:rPr>
        <w:t>It is hereby certified that the component/product to which the certificate relates meets the requirements stated above according to the requirements specification from Möbelfakta applicable at the time.</w:t>
      </w:r>
    </w:p>
    <w:p w14:paraId="44FBE72A" w14:textId="77777777" w:rsidR="004114BA" w:rsidRPr="00712730" w:rsidRDefault="004114BA" w:rsidP="00864F40">
      <w:pPr>
        <w:rPr>
          <w:rFonts w:ascii="Arial" w:hAnsi="Arial" w:cs="Arial"/>
          <w:color w:val="808080" w:themeColor="background1" w:themeShade="80"/>
          <w:sz w:val="24"/>
          <w:szCs w:val="24"/>
          <w:lang w:val="en-US"/>
        </w:rPr>
      </w:pPr>
    </w:p>
    <w:p w14:paraId="010D0E2B" w14:textId="57D94630" w:rsidR="00864F40" w:rsidRPr="00606DA1" w:rsidRDefault="00712730" w:rsidP="00864F40">
      <w:pPr>
        <w:spacing w:line="480" w:lineRule="auto"/>
        <w:rPr>
          <w:rFonts w:ascii="Arial" w:hAnsi="Arial" w:cs="Arial"/>
          <w:color w:val="808080" w:themeColor="background1" w:themeShade="80"/>
          <w:sz w:val="24"/>
          <w:szCs w:val="24"/>
          <w:lang w:val="en-US"/>
        </w:rPr>
      </w:pPr>
      <w:r w:rsidRPr="00606DA1">
        <w:rPr>
          <w:b/>
          <w:bCs/>
          <w:color w:val="808080" w:themeColor="background1" w:themeShade="80"/>
          <w:sz w:val="24"/>
          <w:szCs w:val="24"/>
          <w:lang w:val="en-US"/>
        </w:rPr>
        <w:t>Supplier</w:t>
      </w:r>
      <w:r w:rsidR="00864F40" w:rsidRPr="00606DA1">
        <w:rPr>
          <w:rFonts w:ascii="Arial" w:hAnsi="Arial" w:cs="Arial"/>
          <w:color w:val="808080" w:themeColor="background1" w:themeShade="80"/>
          <w:sz w:val="24"/>
          <w:szCs w:val="24"/>
          <w:lang w:val="en-US"/>
        </w:rPr>
        <w:t>:</w:t>
      </w:r>
      <w:r w:rsidR="00B66C63" w:rsidRPr="00606DA1">
        <w:rPr>
          <w:rFonts w:ascii="Arial" w:hAnsi="Arial" w:cs="Arial"/>
          <w:color w:val="808080" w:themeColor="background1" w:themeShade="80"/>
          <w:sz w:val="24"/>
          <w:szCs w:val="24"/>
          <w:lang w:val="en-US"/>
        </w:rPr>
        <w:tab/>
      </w:r>
      <w:r w:rsidRPr="00606DA1">
        <w:rPr>
          <w:rFonts w:ascii="Arial" w:hAnsi="Arial" w:cs="Arial"/>
          <w:color w:val="808080" w:themeColor="background1" w:themeShade="80"/>
          <w:sz w:val="24"/>
          <w:szCs w:val="24"/>
          <w:lang w:val="en-US"/>
        </w:rPr>
        <w:tab/>
      </w:r>
      <w:sdt>
        <w:sdtPr>
          <w:rPr>
            <w:rStyle w:val="BrdtextChar"/>
          </w:rPr>
          <w:id w:val="1353845829"/>
          <w:placeholder>
            <w:docPart w:val="94DFA168FF5A44CC860E11658B4C58E8"/>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606DA1">
            <w:rPr>
              <w:rStyle w:val="Platshllartext"/>
              <w:lang w:val="en-US"/>
            </w:rPr>
            <w:t>Click here</w:t>
          </w:r>
        </w:sdtContent>
      </w:sdt>
    </w:p>
    <w:p w14:paraId="6CE53B9E" w14:textId="52C81889" w:rsidR="00864F40" w:rsidRPr="000132AB" w:rsidRDefault="00712730" w:rsidP="00864F40">
      <w:pPr>
        <w:spacing w:line="480" w:lineRule="auto"/>
        <w:rPr>
          <w:rFonts w:ascii="Arial" w:hAnsi="Arial" w:cs="Arial"/>
          <w:color w:val="808080" w:themeColor="background1" w:themeShade="80"/>
          <w:sz w:val="24"/>
          <w:szCs w:val="24"/>
          <w:lang w:val="en-US"/>
        </w:rPr>
      </w:pPr>
      <w:r w:rsidRPr="000132AB">
        <w:rPr>
          <w:b/>
          <w:bCs/>
          <w:color w:val="808080" w:themeColor="background1" w:themeShade="80"/>
          <w:sz w:val="24"/>
          <w:szCs w:val="24"/>
          <w:lang w:val="en-US"/>
        </w:rPr>
        <w:t>Place</w:t>
      </w:r>
      <w:r w:rsidR="00864F40" w:rsidRPr="000132AB">
        <w:rPr>
          <w:rFonts w:ascii="Arial" w:hAnsi="Arial" w:cs="Arial"/>
          <w:color w:val="808080" w:themeColor="background1" w:themeShade="80"/>
          <w:sz w:val="24"/>
          <w:szCs w:val="24"/>
          <w:lang w:val="en-US"/>
        </w:rPr>
        <w:t>:</w:t>
      </w:r>
      <w:r w:rsidR="00B66C63" w:rsidRPr="000132AB">
        <w:rPr>
          <w:rFonts w:ascii="Arial" w:hAnsi="Arial" w:cs="Arial"/>
          <w:color w:val="808080" w:themeColor="background1" w:themeShade="80"/>
          <w:sz w:val="24"/>
          <w:szCs w:val="24"/>
          <w:lang w:val="en-US"/>
        </w:rPr>
        <w:tab/>
      </w:r>
      <w:r w:rsidR="00B66C63" w:rsidRPr="000132AB">
        <w:rPr>
          <w:rFonts w:ascii="Arial" w:hAnsi="Arial" w:cs="Arial"/>
          <w:color w:val="808080" w:themeColor="background1" w:themeShade="80"/>
          <w:sz w:val="24"/>
          <w:szCs w:val="24"/>
          <w:lang w:val="en-US"/>
        </w:rPr>
        <w:tab/>
      </w:r>
      <w:sdt>
        <w:sdtPr>
          <w:rPr>
            <w:rStyle w:val="BrdtextChar"/>
          </w:rPr>
          <w:id w:val="-411541990"/>
          <w:placeholder>
            <w:docPart w:val="82AB87151043426AAA0A110127875892"/>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0132AB">
            <w:rPr>
              <w:rStyle w:val="Platshllartext"/>
              <w:lang w:val="en-US"/>
            </w:rPr>
            <w:t xml:space="preserve">Click here </w:t>
          </w:r>
        </w:sdtContent>
      </w:sdt>
    </w:p>
    <w:p w14:paraId="312D1EDA" w14:textId="51B82F51" w:rsidR="00864F40" w:rsidRPr="000132AB" w:rsidRDefault="00712730" w:rsidP="00864F40">
      <w:pPr>
        <w:spacing w:line="480" w:lineRule="auto"/>
        <w:rPr>
          <w:rFonts w:ascii="Arial" w:hAnsi="Arial" w:cs="Arial"/>
          <w:color w:val="808080" w:themeColor="background1" w:themeShade="80"/>
          <w:sz w:val="24"/>
          <w:szCs w:val="24"/>
          <w:lang w:val="en-US"/>
        </w:rPr>
      </w:pPr>
      <w:r w:rsidRPr="000132AB">
        <w:rPr>
          <w:b/>
          <w:bCs/>
          <w:color w:val="808080" w:themeColor="background1" w:themeShade="80"/>
          <w:sz w:val="24"/>
          <w:szCs w:val="24"/>
          <w:lang w:val="en-US"/>
        </w:rPr>
        <w:t>Date</w:t>
      </w:r>
      <w:r w:rsidR="00864F40" w:rsidRPr="000132AB">
        <w:rPr>
          <w:rFonts w:ascii="Arial" w:hAnsi="Arial" w:cs="Arial"/>
          <w:color w:val="808080" w:themeColor="background1" w:themeShade="80"/>
          <w:sz w:val="24"/>
          <w:szCs w:val="24"/>
          <w:lang w:val="en-US"/>
        </w:rPr>
        <w:t>:</w:t>
      </w:r>
      <w:r w:rsidR="00B66C63" w:rsidRPr="000132AB">
        <w:rPr>
          <w:rFonts w:ascii="Arial" w:hAnsi="Arial" w:cs="Arial"/>
          <w:color w:val="808080" w:themeColor="background1" w:themeShade="80"/>
          <w:sz w:val="24"/>
          <w:szCs w:val="24"/>
          <w:lang w:val="en-US"/>
        </w:rPr>
        <w:tab/>
      </w:r>
      <w:r w:rsidR="00B66C63" w:rsidRPr="000132AB">
        <w:rPr>
          <w:rFonts w:ascii="Arial" w:hAnsi="Arial" w:cs="Arial"/>
          <w:color w:val="808080" w:themeColor="background1" w:themeShade="80"/>
          <w:sz w:val="24"/>
          <w:szCs w:val="24"/>
          <w:lang w:val="en-US"/>
        </w:rPr>
        <w:tab/>
      </w:r>
      <w:sdt>
        <w:sdtPr>
          <w:rPr>
            <w:rStyle w:val="BrdtextChar"/>
          </w:rPr>
          <w:id w:val="1786004319"/>
          <w:placeholder>
            <w:docPart w:val="F9D8E775D00E43399ABB652813BC9B17"/>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sidRPr="000132AB">
            <w:rPr>
              <w:rStyle w:val="Platshllartext"/>
              <w:lang w:val="en-US"/>
            </w:rPr>
            <w:t xml:space="preserve">Click here </w:t>
          </w:r>
        </w:sdtContent>
      </w:sdt>
    </w:p>
    <w:p w14:paraId="2A7D4069" w14:textId="77777777" w:rsidR="00990C46" w:rsidRPr="000132AB" w:rsidRDefault="00990C46" w:rsidP="00864F40">
      <w:pPr>
        <w:spacing w:line="480" w:lineRule="auto"/>
        <w:rPr>
          <w:rFonts w:ascii="Arial" w:hAnsi="Arial" w:cs="Arial"/>
          <w:b/>
          <w:bCs/>
          <w:color w:val="808080" w:themeColor="background1" w:themeShade="80"/>
          <w:sz w:val="24"/>
          <w:szCs w:val="24"/>
          <w:lang w:val="en-US"/>
        </w:rPr>
      </w:pPr>
    </w:p>
    <w:p w14:paraId="2B05595A" w14:textId="154D2039" w:rsidR="00864F40" w:rsidRPr="00606DA1" w:rsidRDefault="00712730" w:rsidP="00864F40">
      <w:pPr>
        <w:spacing w:line="480" w:lineRule="auto"/>
        <w:rPr>
          <w:rFonts w:ascii="Arial" w:hAnsi="Arial" w:cs="Arial"/>
          <w:color w:val="808080" w:themeColor="background1" w:themeShade="80"/>
          <w:sz w:val="24"/>
          <w:szCs w:val="24"/>
          <w:lang w:val="en-US"/>
        </w:rPr>
      </w:pPr>
      <w:r w:rsidRPr="00606DA1">
        <w:rPr>
          <w:b/>
          <w:bCs/>
          <w:color w:val="808080" w:themeColor="background1" w:themeShade="80"/>
          <w:sz w:val="24"/>
          <w:szCs w:val="24"/>
          <w:lang w:val="en-US"/>
        </w:rPr>
        <w:t>Signature</w:t>
      </w:r>
      <w:r w:rsidR="00864F40" w:rsidRPr="00606DA1">
        <w:rPr>
          <w:rFonts w:ascii="Arial" w:hAnsi="Arial" w:cs="Arial"/>
          <w:color w:val="808080" w:themeColor="background1" w:themeShade="80"/>
          <w:sz w:val="24"/>
          <w:szCs w:val="24"/>
          <w:lang w:val="en-US"/>
        </w:rPr>
        <w:t xml:space="preserve">: </w:t>
      </w:r>
      <w:r w:rsidR="00B66C63" w:rsidRPr="00606DA1">
        <w:rPr>
          <w:rStyle w:val="Platshllartext"/>
          <w:lang w:val="en-US"/>
        </w:rPr>
        <w:t>________________________________________</w:t>
      </w:r>
    </w:p>
    <w:p w14:paraId="739FE9ED" w14:textId="06E50A08" w:rsidR="00864F40" w:rsidRPr="00606DA1" w:rsidRDefault="00712730" w:rsidP="00864F40">
      <w:pPr>
        <w:spacing w:line="480" w:lineRule="auto"/>
        <w:rPr>
          <w:rFonts w:ascii="Arial" w:hAnsi="Arial" w:cs="Arial"/>
          <w:color w:val="808080" w:themeColor="background1" w:themeShade="80"/>
          <w:sz w:val="24"/>
          <w:szCs w:val="24"/>
          <w:lang w:val="en-US"/>
        </w:rPr>
      </w:pPr>
      <w:r w:rsidRPr="00606DA1">
        <w:rPr>
          <w:rFonts w:ascii="Arial" w:hAnsi="Arial" w:cs="Arial"/>
          <w:b/>
          <w:bCs/>
          <w:color w:val="808080" w:themeColor="background1" w:themeShade="80"/>
          <w:sz w:val="24"/>
          <w:szCs w:val="24"/>
          <w:lang w:val="en-US"/>
        </w:rPr>
        <w:t>Print name</w:t>
      </w:r>
      <w:r w:rsidR="00864F40" w:rsidRPr="00606DA1">
        <w:rPr>
          <w:rFonts w:ascii="Arial" w:hAnsi="Arial" w:cs="Arial"/>
          <w:color w:val="808080" w:themeColor="background1" w:themeShade="80"/>
          <w:sz w:val="24"/>
          <w:szCs w:val="24"/>
          <w:lang w:val="en-US"/>
        </w:rPr>
        <w:t xml:space="preserve">: </w:t>
      </w:r>
      <w:r w:rsidR="00B66C63" w:rsidRPr="00606DA1">
        <w:rPr>
          <w:rFonts w:ascii="Arial" w:hAnsi="Arial" w:cs="Arial"/>
          <w:color w:val="808080" w:themeColor="background1" w:themeShade="80"/>
          <w:sz w:val="24"/>
          <w:szCs w:val="24"/>
          <w:lang w:val="en-US"/>
        </w:rPr>
        <w:tab/>
      </w:r>
      <w:sdt>
        <w:sdtPr>
          <w:rPr>
            <w:rStyle w:val="BrdtextChar"/>
          </w:rPr>
          <w:id w:val="-1127621454"/>
          <w:placeholder>
            <w:docPart w:val="990D5DBAA843473CABFA8CF4578A794F"/>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0132AB">
            <w:rPr>
              <w:rStyle w:val="Platshllartext"/>
            </w:rPr>
            <w:t>Click here</w:t>
          </w:r>
          <w:r w:rsidR="000132AB">
            <w:rPr>
              <w:rStyle w:val="Platshllartext"/>
              <w:lang w:val="en-US"/>
            </w:rPr>
            <w:t xml:space="preserve"> </w:t>
          </w:r>
        </w:sdtContent>
      </w:sdt>
    </w:p>
    <w:sectPr w:rsidR="00864F40" w:rsidRPr="00606DA1" w:rsidSect="009A677C">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9753"/>
      <w:docPartObj>
        <w:docPartGallery w:val="Page Numbers (Bottom of Page)"/>
        <w:docPartUnique/>
      </w:docPartObj>
    </w:sdtPr>
    <w:sdtEndPr/>
    <w:sdtContent>
      <w:p w14:paraId="396C0D20" w14:textId="1E9CDF96" w:rsidR="001E4C52" w:rsidRDefault="001E4C52">
        <w:pPr>
          <w:pStyle w:val="Sidfot"/>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F1A2" w14:textId="756E90EA" w:rsidR="001E4C52" w:rsidRDefault="001E4C52" w:rsidP="00D76873">
    <w:pPr>
      <w:spacing w:before="93" w:line="240" w:lineRule="auto"/>
      <w:jc w:val="right"/>
      <w:rPr>
        <w:rFonts w:asciiTheme="majorHAnsi" w:hAnsiTheme="majorHAnsi" w:cstheme="majorHAnsi"/>
        <w:color w:val="747678"/>
        <w:sz w:val="22"/>
      </w:rPr>
    </w:pPr>
    <w:r>
      <w:rPr>
        <w:noProof/>
        <w:lang w:eastAsia="sv-SE"/>
      </w:rPr>
      <w:drawing>
        <wp:anchor distT="0" distB="0" distL="114300" distR="114300" simplePos="0" relativeHeight="251662848" behindDoc="0" locked="0" layoutInCell="1" allowOverlap="1" wp14:anchorId="1D48425F" wp14:editId="3D428771">
          <wp:simplePos x="0" y="0"/>
          <wp:positionH relativeFrom="column">
            <wp:posOffset>0</wp:posOffset>
          </wp:positionH>
          <wp:positionV relativeFrom="paragraph">
            <wp:posOffset>105642</wp:posOffset>
          </wp:positionV>
          <wp:extent cx="2147455" cy="265415"/>
          <wp:effectExtent l="0" t="0" r="0" b="1905"/>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7455" cy="265415"/>
                  </a:xfrm>
                  <a:prstGeom prst="rect">
                    <a:avLst/>
                  </a:prstGeom>
                  <a:noFill/>
                  <a:ln w="9525">
                    <a:noFill/>
                    <a:miter lim="800000"/>
                    <a:headEnd/>
                    <a:tailEnd/>
                  </a:ln>
                </pic:spPr>
              </pic:pic>
            </a:graphicData>
          </a:graphic>
          <wp14:sizeRelV relativeFrom="margin">
            <wp14:pctHeight>0</wp14:pctHeight>
          </wp14:sizeRelV>
        </wp:anchor>
      </w:drawing>
    </w:r>
    <w:r>
      <w:rPr>
        <w:rFonts w:asciiTheme="majorHAnsi" w:hAnsiTheme="majorHAnsi" w:cstheme="majorHAnsi"/>
        <w:color w:val="747678"/>
        <w:sz w:val="22"/>
      </w:rPr>
      <w:t xml:space="preserve">             </w:t>
    </w:r>
    <w:r>
      <w:rPr>
        <w:rFonts w:asciiTheme="majorHAnsi" w:hAnsiTheme="majorHAnsi" w:cstheme="majorHAnsi"/>
        <w:color w:val="747678"/>
        <w:sz w:val="22"/>
      </w:rPr>
      <w:tab/>
    </w:r>
    <w:r>
      <w:rPr>
        <w:rFonts w:asciiTheme="majorHAnsi" w:hAnsiTheme="majorHAnsi" w:cstheme="majorHAnsi"/>
        <w:color w:val="747678"/>
        <w:sz w:val="22"/>
      </w:rPr>
      <w:tab/>
      <w:t xml:space="preserve">                                           </w:t>
    </w:r>
    <w:proofErr w:type="spellStart"/>
    <w:r w:rsidR="00712730">
      <w:rPr>
        <w:rFonts w:asciiTheme="majorHAnsi" w:hAnsiTheme="majorHAnsi" w:cstheme="majorHAnsi"/>
        <w:color w:val="747678"/>
        <w:sz w:val="22"/>
      </w:rPr>
      <w:t>Supplier</w:t>
    </w:r>
    <w:proofErr w:type="spellEnd"/>
    <w:r w:rsidR="00712730">
      <w:rPr>
        <w:rFonts w:asciiTheme="majorHAnsi" w:hAnsiTheme="majorHAnsi" w:cstheme="majorHAnsi"/>
        <w:color w:val="747678"/>
        <w:sz w:val="22"/>
      </w:rPr>
      <w:t xml:space="preserve"> </w:t>
    </w:r>
    <w:proofErr w:type="spellStart"/>
    <w:proofErr w:type="gramStart"/>
    <w:r w:rsidR="00712730">
      <w:rPr>
        <w:rFonts w:asciiTheme="majorHAnsi" w:hAnsiTheme="majorHAnsi" w:cstheme="majorHAnsi"/>
        <w:color w:val="747678"/>
        <w:sz w:val="22"/>
      </w:rPr>
      <w:t>certificate</w:t>
    </w:r>
    <w:proofErr w:type="spellEnd"/>
    <w:r w:rsidR="00712730">
      <w:rPr>
        <w:rFonts w:asciiTheme="majorHAnsi" w:hAnsiTheme="majorHAnsi" w:cstheme="majorHAnsi"/>
        <w:color w:val="747678"/>
        <w:sz w:val="22"/>
      </w:rPr>
      <w:t xml:space="preserve"> </w:t>
    </w:r>
    <w:r>
      <w:rPr>
        <w:rFonts w:asciiTheme="majorHAnsi" w:hAnsiTheme="majorHAnsi" w:cstheme="majorHAnsi"/>
        <w:color w:val="747678"/>
        <w:sz w:val="22"/>
      </w:rPr>
      <w:t xml:space="preserve"> –</w:t>
    </w:r>
    <w:proofErr w:type="gramEnd"/>
    <w:r>
      <w:rPr>
        <w:rFonts w:asciiTheme="majorHAnsi" w:hAnsiTheme="majorHAnsi" w:cstheme="majorHAnsi"/>
        <w:color w:val="747678"/>
        <w:sz w:val="22"/>
      </w:rPr>
      <w:t xml:space="preserve"> </w:t>
    </w:r>
    <w:r w:rsidR="00712730">
      <w:rPr>
        <w:rFonts w:asciiTheme="majorHAnsi" w:hAnsiTheme="majorHAnsi" w:cstheme="majorHAnsi"/>
        <w:color w:val="747678"/>
        <w:sz w:val="22"/>
      </w:rPr>
      <w:t>Adhesives</w:t>
    </w:r>
  </w:p>
  <w:p w14:paraId="1628226B" w14:textId="69BEFBAF" w:rsidR="00DE5A15" w:rsidRPr="00DE5A15" w:rsidRDefault="004114BA" w:rsidP="00DE5A15">
    <w:pPr>
      <w:spacing w:before="93" w:line="240" w:lineRule="auto"/>
      <w:jc w:val="right"/>
      <w:rPr>
        <w:rFonts w:asciiTheme="majorHAnsi" w:hAnsiTheme="majorHAnsi" w:cstheme="majorHAnsi"/>
        <w:color w:val="747678"/>
        <w:sz w:val="22"/>
      </w:rPr>
    </w:pPr>
    <w:r>
      <w:rPr>
        <w:rFonts w:asciiTheme="majorHAnsi" w:hAnsiTheme="majorHAnsi" w:cstheme="majorHAnsi"/>
        <w:color w:val="747678"/>
        <w:sz w:val="22"/>
      </w:rPr>
      <w:t>2026-03-06</w:t>
    </w:r>
  </w:p>
  <w:p w14:paraId="4C5A327D" w14:textId="28C3226E" w:rsidR="001E4C52" w:rsidRDefault="001E4C52">
    <w:pPr>
      <w:pStyle w:val="Sidhuvud"/>
    </w:pPr>
  </w:p>
  <w:p w14:paraId="785D0D34" w14:textId="77777777" w:rsidR="001E4C52" w:rsidRDefault="001E4C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Numreradlista"/>
      <w:lvlText w:val="%1"/>
      <w:lvlJc w:val="left"/>
      <w:pPr>
        <w:ind w:left="357" w:hanging="357"/>
      </w:pPr>
      <w:rPr>
        <w:rFonts w:hint="default"/>
        <w:color w:val="008487"/>
      </w:rPr>
    </w:lvl>
    <w:lvl w:ilvl="1">
      <w:start w:val="1"/>
      <w:numFmt w:val="decimal"/>
      <w:pStyle w:val="Numreradlista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Punktlista"/>
      <w:lvlText w:val=""/>
      <w:lvlJc w:val="left"/>
      <w:pPr>
        <w:ind w:left="357" w:hanging="357"/>
      </w:pPr>
      <w:rPr>
        <w:rFonts w:ascii="Symbol" w:hAnsi="Symbol" w:hint="default"/>
        <w:color w:val="008487"/>
      </w:rPr>
    </w:lvl>
    <w:lvl w:ilvl="1">
      <w:start w:val="1"/>
      <w:numFmt w:val="bullet"/>
      <w:pStyle w:val="Punktlista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u5GZz5ZHb7jNSJgUuLQisrdmXiLGi96BVWs5yB7O+TLWck12cpHEoNcXYy6ke792Diajm2OJszSQl4sZZ972w==" w:salt="IzrZLwpInql/nKdkfmUASA=="/>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132AB"/>
    <w:rsid w:val="00033649"/>
    <w:rsid w:val="00045CA3"/>
    <w:rsid w:val="001249AC"/>
    <w:rsid w:val="00134CFB"/>
    <w:rsid w:val="00161F10"/>
    <w:rsid w:val="001C360E"/>
    <w:rsid w:val="001E4C52"/>
    <w:rsid w:val="00226702"/>
    <w:rsid w:val="00236BD3"/>
    <w:rsid w:val="002855A6"/>
    <w:rsid w:val="003172A4"/>
    <w:rsid w:val="003E6A0C"/>
    <w:rsid w:val="004114BA"/>
    <w:rsid w:val="00470E0E"/>
    <w:rsid w:val="00483F1D"/>
    <w:rsid w:val="004B7F59"/>
    <w:rsid w:val="00510619"/>
    <w:rsid w:val="005872E8"/>
    <w:rsid w:val="005E3F03"/>
    <w:rsid w:val="00606DA1"/>
    <w:rsid w:val="00613968"/>
    <w:rsid w:val="0062451D"/>
    <w:rsid w:val="00691893"/>
    <w:rsid w:val="006D73B1"/>
    <w:rsid w:val="00712730"/>
    <w:rsid w:val="00723DAC"/>
    <w:rsid w:val="007246F9"/>
    <w:rsid w:val="00734819"/>
    <w:rsid w:val="00735D17"/>
    <w:rsid w:val="00742840"/>
    <w:rsid w:val="00765784"/>
    <w:rsid w:val="007E2B51"/>
    <w:rsid w:val="007E7A52"/>
    <w:rsid w:val="0080256C"/>
    <w:rsid w:val="00811533"/>
    <w:rsid w:val="00813CFC"/>
    <w:rsid w:val="00864F40"/>
    <w:rsid w:val="00910875"/>
    <w:rsid w:val="00956F0F"/>
    <w:rsid w:val="00960A81"/>
    <w:rsid w:val="00963DF8"/>
    <w:rsid w:val="00967385"/>
    <w:rsid w:val="00990C46"/>
    <w:rsid w:val="009A677C"/>
    <w:rsid w:val="009B4EC6"/>
    <w:rsid w:val="009B77D5"/>
    <w:rsid w:val="009E6E07"/>
    <w:rsid w:val="00A750D8"/>
    <w:rsid w:val="00AA01EF"/>
    <w:rsid w:val="00B66C63"/>
    <w:rsid w:val="00BA0746"/>
    <w:rsid w:val="00BB0789"/>
    <w:rsid w:val="00BE7543"/>
    <w:rsid w:val="00C431CE"/>
    <w:rsid w:val="00C44274"/>
    <w:rsid w:val="00CF386C"/>
    <w:rsid w:val="00D27C8D"/>
    <w:rsid w:val="00D406AB"/>
    <w:rsid w:val="00D76873"/>
    <w:rsid w:val="00D81B42"/>
    <w:rsid w:val="00DE5A15"/>
    <w:rsid w:val="00DE5C63"/>
    <w:rsid w:val="00E277DD"/>
    <w:rsid w:val="00E3200D"/>
    <w:rsid w:val="00E52E96"/>
    <w:rsid w:val="00E839D2"/>
    <w:rsid w:val="00E95682"/>
    <w:rsid w:val="00EB5EB5"/>
    <w:rsid w:val="00EC6AD6"/>
    <w:rsid w:val="00F0026A"/>
    <w:rsid w:val="00F40DCE"/>
    <w:rsid w:val="00F65B6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30"/>
  </w:style>
  <w:style w:type="paragraph" w:styleId="Rubrik1">
    <w:name w:val="heading 1"/>
    <w:basedOn w:val="Normal"/>
    <w:next w:val="Normal"/>
    <w:link w:val="Rubrik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Rubrik2">
    <w:name w:val="heading 2"/>
    <w:basedOn w:val="Normal"/>
    <w:next w:val="Normal"/>
    <w:link w:val="Rubrik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Rubrik3">
    <w:name w:val="heading 3"/>
    <w:basedOn w:val="Normal"/>
    <w:next w:val="Normal"/>
    <w:link w:val="Rubrik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5EB5"/>
    <w:rPr>
      <w:rFonts w:asciiTheme="majorHAnsi" w:eastAsiaTheme="majorEastAsia" w:hAnsiTheme="majorHAnsi" w:cstheme="majorBidi"/>
      <w:color w:val="008487" w:themeColor="accent1"/>
      <w:sz w:val="48"/>
      <w:szCs w:val="32"/>
    </w:rPr>
  </w:style>
  <w:style w:type="character" w:customStyle="1" w:styleId="Rubrik2Char">
    <w:name w:val="Rubrik 2 Char"/>
    <w:basedOn w:val="Standardstycketeckensnitt"/>
    <w:link w:val="Rubrik2"/>
    <w:uiPriority w:val="9"/>
    <w:rsid w:val="00EB5EB5"/>
    <w:rPr>
      <w:rFonts w:asciiTheme="majorHAnsi" w:eastAsiaTheme="majorEastAsia" w:hAnsiTheme="majorHAnsi" w:cstheme="majorBidi"/>
      <w:color w:val="008487" w:themeColor="accent1"/>
      <w:sz w:val="36"/>
      <w:szCs w:val="26"/>
    </w:rPr>
  </w:style>
  <w:style w:type="character" w:customStyle="1" w:styleId="Rubrik3Char">
    <w:name w:val="Rubrik 3 Char"/>
    <w:basedOn w:val="Standardstycketeckensnitt"/>
    <w:link w:val="Rubrik3"/>
    <w:uiPriority w:val="9"/>
    <w:rsid w:val="00EB5EB5"/>
    <w:rPr>
      <w:rFonts w:asciiTheme="majorHAnsi" w:eastAsiaTheme="majorEastAsia" w:hAnsiTheme="majorHAnsi" w:cstheme="majorBidi"/>
      <w:b/>
      <w:color w:val="008487" w:themeColor="accent1"/>
      <w:szCs w:val="24"/>
    </w:rPr>
  </w:style>
  <w:style w:type="paragraph" w:styleId="Rubrik">
    <w:name w:val="Title"/>
    <w:basedOn w:val="Normal"/>
    <w:next w:val="Normal"/>
    <w:link w:val="Rubrik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RubrikChar">
    <w:name w:val="Rubrik Char"/>
    <w:basedOn w:val="Standardstycketeckensnitt"/>
    <w:link w:val="Rubrik"/>
    <w:uiPriority w:val="10"/>
    <w:rsid w:val="00D81B42"/>
    <w:rPr>
      <w:rFonts w:asciiTheme="majorHAnsi" w:eastAsiaTheme="majorEastAsia" w:hAnsiTheme="majorHAnsi" w:cstheme="majorBidi"/>
      <w:color w:val="4F4F4C" w:themeColor="accent2"/>
      <w:spacing w:val="-10"/>
      <w:kern w:val="28"/>
      <w:sz w:val="93"/>
      <w:szCs w:val="56"/>
    </w:rPr>
  </w:style>
  <w:style w:type="paragraph" w:styleId="Sidhuvud">
    <w:name w:val="header"/>
    <w:basedOn w:val="Normal"/>
    <w:link w:val="SidhuvudChar"/>
    <w:uiPriority w:val="99"/>
    <w:unhideWhenUsed/>
    <w:rsid w:val="00BB0789"/>
    <w:pPr>
      <w:tabs>
        <w:tab w:val="center" w:pos="4536"/>
        <w:tab w:val="right" w:pos="9072"/>
      </w:tabs>
      <w:spacing w:after="0" w:line="240" w:lineRule="auto"/>
    </w:pPr>
    <w:rPr>
      <w:rFonts w:ascii="Calibri" w:hAnsi="Calibri"/>
      <w:sz w:val="16"/>
    </w:rPr>
  </w:style>
  <w:style w:type="character" w:customStyle="1" w:styleId="SidhuvudChar">
    <w:name w:val="Sidhuvud Char"/>
    <w:basedOn w:val="Standardstycketeckensnitt"/>
    <w:link w:val="Sidhuvud"/>
    <w:uiPriority w:val="99"/>
    <w:rsid w:val="00BB0789"/>
    <w:rPr>
      <w:rFonts w:ascii="Calibri" w:hAnsi="Calibri"/>
      <w:sz w:val="16"/>
    </w:rPr>
  </w:style>
  <w:style w:type="paragraph" w:styleId="Sidfot">
    <w:name w:val="footer"/>
    <w:link w:val="Sidfot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SidfotChar">
    <w:name w:val="Sidfot Char"/>
    <w:basedOn w:val="Standardstycketeckensnitt"/>
    <w:link w:val="Sidfot"/>
    <w:uiPriority w:val="99"/>
    <w:rsid w:val="009B4EC6"/>
    <w:rPr>
      <w:rFonts w:ascii="Calibri" w:hAnsi="Calibri"/>
      <w:spacing w:val="8"/>
      <w:sz w:val="16"/>
    </w:rPr>
  </w:style>
  <w:style w:type="paragraph" w:customStyle="1" w:styleId="SidhuvudRubrik">
    <w:name w:val="Sidhuvud Rubrik"/>
    <w:basedOn w:val="Sidhuvud"/>
    <w:rsid w:val="005E3F03"/>
    <w:rPr>
      <w:b/>
      <w:caps/>
      <w:spacing w:val="20"/>
    </w:rPr>
  </w:style>
  <w:style w:type="paragraph" w:customStyle="1" w:styleId="Rubrikfet">
    <w:name w:val="Rubrik fet"/>
    <w:basedOn w:val="Rubrik"/>
    <w:next w:val="Normal"/>
    <w:qFormat/>
    <w:rsid w:val="00D81B42"/>
    <w:rPr>
      <w:b/>
    </w:rPr>
  </w:style>
  <w:style w:type="paragraph" w:customStyle="1" w:styleId="Rubrik1understruken">
    <w:name w:val="Rubrik 1 understruken"/>
    <w:basedOn w:val="Rubrik1"/>
    <w:next w:val="Normal"/>
    <w:qFormat/>
    <w:rsid w:val="00EB5EB5"/>
    <w:pPr>
      <w:pBdr>
        <w:bottom w:val="single" w:sz="12" w:space="1" w:color="008487" w:themeColor="accent1"/>
      </w:pBdr>
    </w:pPr>
  </w:style>
  <w:style w:type="paragraph" w:styleId="Liststycke">
    <w:name w:val="List Paragraph"/>
    <w:basedOn w:val="Normal"/>
    <w:uiPriority w:val="34"/>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Punktlista">
    <w:name w:val="List Bullet"/>
    <w:basedOn w:val="Normal"/>
    <w:uiPriority w:val="99"/>
    <w:rsid w:val="00DE5C63"/>
    <w:pPr>
      <w:numPr>
        <w:numId w:val="5"/>
      </w:numPr>
      <w:contextualSpacing/>
    </w:pPr>
  </w:style>
  <w:style w:type="paragraph" w:styleId="Punktlista2">
    <w:name w:val="List Bullet 2"/>
    <w:basedOn w:val="Normal"/>
    <w:uiPriority w:val="99"/>
    <w:rsid w:val="00DE5C63"/>
    <w:pPr>
      <w:numPr>
        <w:ilvl w:val="1"/>
        <w:numId w:val="5"/>
      </w:numPr>
      <w:contextualSpacing/>
    </w:pPr>
  </w:style>
  <w:style w:type="paragraph" w:styleId="Numreradlista">
    <w:name w:val="List Number"/>
    <w:basedOn w:val="Normal"/>
    <w:uiPriority w:val="99"/>
    <w:rsid w:val="0062451D"/>
    <w:pPr>
      <w:numPr>
        <w:numId w:val="6"/>
      </w:numPr>
      <w:contextualSpacing/>
    </w:pPr>
  </w:style>
  <w:style w:type="paragraph" w:styleId="Numreradlista2">
    <w:name w:val="List Number 2"/>
    <w:basedOn w:val="Normal"/>
    <w:uiPriority w:val="99"/>
    <w:rsid w:val="0062451D"/>
    <w:pPr>
      <w:numPr>
        <w:ilvl w:val="1"/>
        <w:numId w:val="6"/>
      </w:numPr>
      <w:contextualSpacing/>
    </w:pPr>
  </w:style>
  <w:style w:type="paragraph" w:styleId="Beskrivning">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rdtext">
    <w:name w:val="Body Text"/>
    <w:basedOn w:val="Normal"/>
    <w:link w:val="BrdtextChar"/>
    <w:uiPriority w:val="1"/>
    <w:qFormat/>
    <w:rsid w:val="009A677C"/>
    <w:pPr>
      <w:widowControl w:val="0"/>
      <w:autoSpaceDE w:val="0"/>
      <w:autoSpaceDN w:val="0"/>
      <w:spacing w:after="0" w:line="240" w:lineRule="auto"/>
    </w:pPr>
    <w:rPr>
      <w:rFonts w:ascii="Arial" w:eastAsia="Arial" w:hAnsi="Arial" w:cs="Arial"/>
      <w:b/>
      <w:bCs/>
      <w:sz w:val="32"/>
      <w:szCs w:val="32"/>
      <w:lang w:eastAsia="sv-SE" w:bidi="sv-SE"/>
    </w:rPr>
  </w:style>
  <w:style w:type="character" w:customStyle="1" w:styleId="BrdtextChar">
    <w:name w:val="Brödtext Char"/>
    <w:basedOn w:val="Standardstycketeckensnitt"/>
    <w:link w:val="Brdtext"/>
    <w:uiPriority w:val="1"/>
    <w:rsid w:val="009A677C"/>
    <w:rPr>
      <w:rFonts w:ascii="Arial" w:eastAsia="Arial" w:hAnsi="Arial" w:cs="Arial"/>
      <w:b/>
      <w:bCs/>
      <w:sz w:val="32"/>
      <w:szCs w:val="32"/>
      <w:lang w:eastAsia="sv-SE" w:bidi="sv-SE"/>
    </w:rPr>
  </w:style>
  <w:style w:type="table" w:styleId="Tabellrutnt">
    <w:name w:val="Table Grid"/>
    <w:basedOn w:val="Normaltabel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67385"/>
    <w:rPr>
      <w:color w:val="808080"/>
    </w:rPr>
  </w:style>
  <w:style w:type="character" w:styleId="Hyperlnk">
    <w:name w:val="Hyperlink"/>
    <w:basedOn w:val="Standardstycketeckensnitt"/>
    <w:uiPriority w:val="99"/>
    <w:semiHidden/>
    <w:unhideWhenUsed/>
    <w:rsid w:val="00990C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ha.europa.eu/documents/10162/2324906/articles_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candidate-list-tab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515C4E" w:rsidP="00515C4E">
          <w:pPr>
            <w:pStyle w:val="94DFA168FF5A44CC860E11658B4C58E81"/>
          </w:pPr>
          <w:r>
            <w:rPr>
              <w:rStyle w:val="Platshllartext"/>
            </w:rPr>
            <w:t>Click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515C4E" w:rsidP="00515C4E">
          <w:pPr>
            <w:pStyle w:val="82AB87151043426AAA0A1101278758921"/>
          </w:pPr>
          <w:r w:rsidRPr="000132AB">
            <w:rPr>
              <w:rStyle w:val="Platshllartext"/>
              <w:lang w:val="en-US"/>
            </w:rPr>
            <w:t xml:space="preserve">Click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515C4E" w:rsidP="00515C4E">
          <w:pPr>
            <w:pStyle w:val="F9D8E775D00E43399ABB652813BC9B171"/>
          </w:pPr>
          <w:r w:rsidRPr="000132AB">
            <w:rPr>
              <w:rStyle w:val="Platshllartext"/>
              <w:lang w:val="en-US"/>
            </w:rPr>
            <w:t xml:space="preserve">Click here </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515C4E" w:rsidP="00515C4E">
          <w:pPr>
            <w:pStyle w:val="990D5DBAA843473CABFA8CF4578A794F1"/>
          </w:pPr>
          <w:r>
            <w:rPr>
              <w:rStyle w:val="Platshllartext"/>
            </w:rPr>
            <w:t>Click here</w:t>
          </w:r>
          <w:r>
            <w:rPr>
              <w:rStyle w:val="Platshllartext"/>
              <w:lang w:val="en-US"/>
            </w:rPr>
            <w:t xml:space="preserve"> </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515C4E" w:rsidRPr="002855A6" w:rsidRDefault="00515C4E" w:rsidP="00B66C63">
          <w:pPr>
            <w:ind w:right="390"/>
            <w:rPr>
              <w:rStyle w:val="Platshllartext"/>
              <w:b/>
              <w:bCs/>
              <w:i/>
              <w:iCs/>
            </w:rPr>
          </w:pPr>
          <w:r>
            <w:rPr>
              <w:i/>
              <w:iCs/>
              <w:color w:val="808080" w:themeColor="background1" w:themeShade="80"/>
            </w:rPr>
            <w:t>Click to fill</w:t>
          </w:r>
          <w:r w:rsidRPr="002855A6">
            <w:rPr>
              <w:rStyle w:val="Platshlla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3172A4"/>
    <w:rsid w:val="004C3125"/>
    <w:rsid w:val="00515C4E"/>
    <w:rsid w:val="00735D17"/>
    <w:rsid w:val="00CF386C"/>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C4E"/>
    <w:rPr>
      <w:color w:val="808080"/>
    </w:rPr>
  </w:style>
  <w:style w:type="paragraph" w:customStyle="1" w:styleId="94DFA168FF5A44CC860E11658B4C58E81">
    <w:name w:val="94DFA168FF5A44CC860E11658B4C58E81"/>
    <w:rsid w:val="00515C4E"/>
    <w:pPr>
      <w:spacing w:line="240" w:lineRule="atLeast"/>
    </w:pPr>
    <w:rPr>
      <w:rFonts w:eastAsiaTheme="minorHAnsi"/>
      <w:sz w:val="20"/>
      <w:szCs w:val="20"/>
      <w:lang w:eastAsia="en-US"/>
    </w:rPr>
  </w:style>
  <w:style w:type="paragraph" w:customStyle="1" w:styleId="82AB87151043426AAA0A1101278758921">
    <w:name w:val="82AB87151043426AAA0A1101278758921"/>
    <w:rsid w:val="00515C4E"/>
    <w:pPr>
      <w:spacing w:line="240" w:lineRule="atLeast"/>
    </w:pPr>
    <w:rPr>
      <w:rFonts w:eastAsiaTheme="minorHAnsi"/>
      <w:sz w:val="20"/>
      <w:szCs w:val="20"/>
      <w:lang w:eastAsia="en-US"/>
    </w:rPr>
  </w:style>
  <w:style w:type="paragraph" w:customStyle="1" w:styleId="F9D8E775D00E43399ABB652813BC9B171">
    <w:name w:val="F9D8E775D00E43399ABB652813BC9B171"/>
    <w:rsid w:val="00515C4E"/>
    <w:pPr>
      <w:spacing w:line="240" w:lineRule="atLeast"/>
    </w:pPr>
    <w:rPr>
      <w:rFonts w:eastAsiaTheme="minorHAnsi"/>
      <w:sz w:val="20"/>
      <w:szCs w:val="20"/>
      <w:lang w:eastAsia="en-US"/>
    </w:rPr>
  </w:style>
  <w:style w:type="paragraph" w:customStyle="1" w:styleId="990D5DBAA843473CABFA8CF4578A794F1">
    <w:name w:val="990D5DBAA843473CABFA8CF4578A794F1"/>
    <w:rsid w:val="00515C4E"/>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9" ma:contentTypeDescription="Skapa ett nytt dokument." ma:contentTypeScope="" ma:versionID="588ff3d0984b302cf3383e18105161dc">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e822bd11d266453d6bf4da7ae326dac7"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00E60-E549-4E55-94CB-1239644FB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customXml/itemProps3.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customXml/itemProps4.xml><?xml version="1.0" encoding="utf-8"?>
<ds:datastoreItem xmlns:ds="http://schemas.openxmlformats.org/officeDocument/2006/customXml" ds:itemID="{AB944017-4306-42D5-8183-003E8C907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2</cp:revision>
  <cp:lastPrinted>2023-06-09T11:32:00Z</cp:lastPrinted>
  <dcterms:created xsi:type="dcterms:W3CDTF">2026-03-06T14:36:00Z</dcterms:created>
  <dcterms:modified xsi:type="dcterms:W3CDTF">2026-03-06T14:36:00Z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y fmtid="{D5CDD505-2E9C-101B-9397-08002B2CF9AE}" pid="4" name="docLang">
    <vt:lpwstr>en</vt:lpwstr>
  </property>
</Properties>
</file>